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75" w:rsidRDefault="00D90C75">
      <w:r>
        <w:t>от 18.01.2022</w:t>
      </w:r>
    </w:p>
    <w:p w:rsidR="00D90C75" w:rsidRDefault="00D90C75"/>
    <w:p w:rsidR="00D90C75" w:rsidRDefault="00D90C75">
      <w:r>
        <w:t>Решили: избрать Алхимченко Михаила Васильевича председателем и секретарем заседания Совета.</w:t>
      </w:r>
    </w:p>
    <w:p w:rsidR="00D90C75" w:rsidRDefault="00D90C75"/>
    <w:p w:rsidR="00D90C75" w:rsidRDefault="00D90C75"/>
    <w:p w:rsidR="00D90C75" w:rsidRDefault="00D90C75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D90C75" w:rsidRDefault="00D90C75">
      <w:r>
        <w:t>Общество с ограниченной ответственностью «Прошкола» ИНН 9715308632</w:t>
      </w:r>
    </w:p>
    <w:p w:rsidR="00D90C75" w:rsidRDefault="00D90C75"/>
    <w:p w:rsidR="00D90C75" w:rsidRDefault="00D90C75"/>
    <w:p w:rsidR="00D90C75" w:rsidRDefault="00D90C75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D90C75" w:rsidRDefault="00D90C75">
      <w:r>
        <w:t>Общество с ограниченной ответственностью «ЮниТрейдДон» ИНН 6140004937</w:t>
      </w:r>
    </w:p>
    <w:p w:rsidR="00D90C75" w:rsidRDefault="00D90C75"/>
    <w:p w:rsidR="00D90C75" w:rsidRDefault="00D90C75"/>
    <w:p w:rsidR="00D90C75" w:rsidRDefault="00D90C7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90C75"/>
    <w:rsid w:val="00045D12"/>
    <w:rsid w:val="0052439B"/>
    <w:rsid w:val="00B80071"/>
    <w:rsid w:val="00CF2800"/>
    <w:rsid w:val="00D90C75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